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6.6.0 -->
  <w:body>
    <w:p w:rsidR="00BE3FC9" w:rsidRPr="006B182F" w:rsidP="00BE3FC9" w14:paraId="1C7BCC4A" w14:textId="77777777">
      <w:pPr>
        <w:spacing w:before="0" w:line="240" w:lineRule="auto"/>
        <w:jc w:val="center"/>
        <w:rPr>
          <w:rFonts w:ascii="Andika" w:hAnsi="Andika" w:cs="Andika"/>
          <w:b/>
          <w:color w:val="000000" w:themeColor="text1"/>
          <w:sz w:val="20"/>
          <w:szCs w:val="20"/>
        </w:rPr>
      </w:pPr>
      <w:r w:rsidRPr="006B182F">
        <w:rPr>
          <w:rFonts w:ascii="Andika" w:hAnsi="Andika" w:cs="Andika"/>
          <w:b/>
          <w:color w:val="000000" w:themeColor="text1"/>
          <w:sz w:val="20"/>
          <w:szCs w:val="20"/>
        </w:rPr>
        <w:t>GÖRSEL SANATLAR DERSİ GÜNLÜK DERS PLANI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                                                                                                  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(</w:t>
      </w:r>
      <w:r>
        <w:rPr>
          <w:rFonts w:ascii="Andika" w:hAnsi="Andika" w:cs="Andika"/>
          <w:b/>
          <w:color w:val="FF0000"/>
          <w:sz w:val="20"/>
          <w:szCs w:val="20"/>
        </w:rPr>
        <w:t>6.HAFTA</w:t>
      </w:r>
      <w:r w:rsidRPr="006B182F">
        <w:rPr>
          <w:rFonts w:ascii="Andika" w:hAnsi="Andika" w:cs="Andika"/>
          <w:b/>
          <w:color w:val="FF0000"/>
          <w:sz w:val="20"/>
          <w:szCs w:val="20"/>
        </w:rPr>
        <w:t>)</w:t>
      </w:r>
      <w:r>
        <w:rPr>
          <w:rFonts w:ascii="Andika" w:hAnsi="Andika" w:cs="Andika"/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</w:t>
      </w:r>
      <w:r w:rsidR="0091110E">
        <w:rPr>
          <w:rFonts w:ascii="Andika" w:hAnsi="Andika" w:cs="Andika"/>
          <w:b/>
          <w:color w:val="000000" w:themeColor="text1"/>
          <w:sz w:val="20"/>
          <w:szCs w:val="20"/>
        </w:rPr>
        <w:t>19-23</w:t>
      </w:r>
      <w:r>
        <w:rPr>
          <w:rFonts w:ascii="Andika" w:hAnsi="Andika" w:cs="Andika"/>
          <w:b/>
          <w:color w:val="000000" w:themeColor="text1"/>
          <w:sz w:val="20"/>
          <w:szCs w:val="20"/>
        </w:rPr>
        <w:t xml:space="preserve"> EKİM </w:t>
      </w:r>
      <w:r w:rsidR="00EC0C68">
        <w:rPr>
          <w:rFonts w:ascii="Andika" w:hAnsi="Andika" w:cs="Andika"/>
          <w:b/>
          <w:color w:val="000000" w:themeColor="text1"/>
          <w:sz w:val="20"/>
          <w:szCs w:val="20"/>
        </w:rPr>
        <w:t>2026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662DB926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ab/>
            </w:r>
            <w:r w:rsidRPr="006B182F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45D7B800" w14:textId="77777777">
            <w:pPr>
              <w:spacing w:line="22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40 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P="001B36C0" w14:paraId="7E7FE15E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P="001B36C0" w14:paraId="443BB1E7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SANATLAR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4974A758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021AAD6F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4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7A167CDC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568E9F0E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İletişim ve Biçimlendirme</w:t>
            </w:r>
          </w:p>
        </w:tc>
      </w:tr>
      <w:tr w:rsidTr="00386D78">
        <w:tblPrEx>
          <w:tblW w:w="10118" w:type="dxa"/>
          <w:tblLayout w:type="fixed"/>
          <w:tblLook w:val="0000"/>
        </w:tblPrEx>
        <w:trPr>
          <w:cantSplit/>
          <w:trHeight w:val="397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3C63A47B" w14:textId="77777777">
            <w:pPr>
              <w:spacing w:line="180" w:lineRule="exac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5ED3A3E3" w14:textId="77777777">
            <w:pPr>
              <w:tabs>
                <w:tab w:val="left" w:pos="284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  <w:sz w:val="20"/>
                <w:szCs w:val="20"/>
              </w:rPr>
              <w:t>Deniz Altında Yaşam</w:t>
            </w:r>
          </w:p>
        </w:tc>
      </w:tr>
    </w:tbl>
    <w:p w:rsidR="00BE3FC9" w:rsidRPr="006B182F" w:rsidP="00BE3FC9" w14:paraId="3CB9EFB8" w14:textId="77777777">
      <w:pPr>
        <w:ind w:firstLine="180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Tr="001B36C0">
        <w:tblPrEx>
          <w:tblW w:w="10125" w:type="dxa"/>
          <w:tblLayout w:type="fixed"/>
          <w:tblLook w:val="0000"/>
        </w:tblPrEx>
        <w:trPr>
          <w:trHeight w:val="562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FC9" w:rsidRPr="006B182F" w:rsidP="001B36C0" w14:paraId="77483D44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FC9" w:rsidRPr="006B182F" w:rsidP="001B36C0" w14:paraId="10512B7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G.4.1.3. Görsel sanat çalışmasında kompozisyon birliğini oluşturmak için seçimler yapar.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3FC9" w:rsidRPr="006B182F" w:rsidP="001B36C0" w14:paraId="1DB36ED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 xml:space="preserve">ÖĞRENME-ÖĞRETME YÖNTEM </w:t>
            </w:r>
          </w:p>
          <w:p w:rsidR="00BE3FC9" w:rsidRPr="006B182F" w:rsidP="001B36C0" w14:paraId="5C47EE90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P="001B36C0" w14:paraId="44ADA62C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Anlatım, gösteri, soru cevap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E3FC9" w:rsidRPr="006B182F" w:rsidP="001B36C0" w14:paraId="044B2E81" w14:textId="77777777">
            <w:pPr>
              <w:pStyle w:val="Heading2"/>
              <w:spacing w:line="240" w:lineRule="auto"/>
              <w:jc w:val="left"/>
              <w:rPr>
                <w:rFonts w:ascii="Tahoma" w:hAnsi="Tahoma" w:cs="Tahoma"/>
                <w:color w:val="000000" w:themeColor="text1"/>
              </w:rPr>
            </w:pPr>
            <w:r w:rsidRPr="006B182F">
              <w:rPr>
                <w:rFonts w:ascii="Tahoma" w:hAnsi="Tahoma" w:cs="Tahoma"/>
                <w:color w:val="000000" w:themeColor="text1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E3FC9" w:rsidRPr="006B182F" w:rsidP="001B36C0" w14:paraId="5235AE2F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Deniz canlıları resimleri, resim defteri, sulu boya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trHeight w:val="571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E3FC9" w:rsidRPr="006B182F" w:rsidP="001B36C0" w14:paraId="31A477AB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E3FC9" w:rsidRPr="006B182F" w:rsidP="001B36C0" w14:paraId="2DBB3CB1" w14:textId="7777777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Sınıf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7E264C3A" w14:textId="77777777">
            <w:pPr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ETKİNLİK SÜRECİ</w:t>
            </w:r>
          </w:p>
        </w:tc>
      </w:tr>
      <w:tr w:rsidTr="001B36C0">
        <w:tblPrEx>
          <w:tblW w:w="10125" w:type="dxa"/>
          <w:tblLayout w:type="fixed"/>
          <w:tblLook w:val="0000"/>
        </w:tblPrEx>
        <w:trPr>
          <w:cantSplit/>
          <w:trHeight w:val="1374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BE3FC9" w14:paraId="34728D20" w14:textId="7777777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Öğrencilere gözlerini kapatıp deniz altını hayal etmeleri istenir. Birkaç öğrenci konuşturulur.</w:t>
            </w:r>
          </w:p>
          <w:p w:rsidR="00BE3FC9" w:rsidRPr="006B182F" w:rsidP="00BE3FC9" w14:paraId="785BD4FA" w14:textId="7777777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Daha önce getirmeleri istenmiş dergilerden gazetelerden deniz canlıları resimleri resim defterlerine yapıştırtılır.</w:t>
            </w:r>
          </w:p>
          <w:p w:rsidR="00BE3FC9" w:rsidRPr="006B182F" w:rsidP="00BE3FC9" w14:paraId="12B90DD3" w14:textId="7777777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Boş kalan alanlar sulu boya ile boyatılır.</w:t>
            </w:r>
          </w:p>
          <w:p w:rsidR="00BE3FC9" w:rsidRPr="006B182F" w:rsidP="00BE3FC9" w14:paraId="3398C4C5" w14:textId="77777777">
            <w:pPr>
              <w:pStyle w:val="ListParagraph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ahoma" w:hAnsi="Tahoma" w:cs="Tahoma"/>
                <w:iCs/>
                <w:color w:val="000000" w:themeColor="text1"/>
              </w:rPr>
            </w:pPr>
            <w:r w:rsidRPr="006B182F">
              <w:rPr>
                <w:rFonts w:ascii="Tahoma" w:hAnsi="Tahoma" w:cs="Tahoma"/>
                <w:iCs/>
                <w:color w:val="000000" w:themeColor="text1"/>
              </w:rPr>
              <w:t>Resimleri yerleştirme ve boyama aşamasında sanat elemanları (çizgi, şekil, renk) ve tasarım ilkelerine (vurgu, bütünlük) dikkat etmeleri yönünde uyarılır, yardımcı olunur.</w:t>
            </w:r>
          </w:p>
        </w:tc>
      </w:tr>
    </w:tbl>
    <w:p w:rsidR="00BE3FC9" w:rsidRPr="006B182F" w:rsidP="00BE3FC9" w14:paraId="72634C55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BE3FC9" w:rsidRPr="006B182F" w:rsidP="00BE3FC9" w14:paraId="04F3B806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Tr="001B36C0">
        <w:tblPrEx>
          <w:tblW w:w="0" w:type="auto"/>
          <w:tblLayout w:type="fixed"/>
          <w:tblLook w:val="0000"/>
        </w:tblPrEx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3FC9" w:rsidRPr="006B182F" w:rsidP="001B36C0" w14:paraId="11E1AA41" w14:textId="77777777">
            <w:pPr>
              <w:pStyle w:val="Heading1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</w:rPr>
              <w:t>Ölçme-Değerlendirme:</w:t>
            </w:r>
          </w:p>
          <w:p w:rsidR="00BE3FC9" w:rsidRPr="006B182F" w:rsidP="001B36C0" w14:paraId="7119AB7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29D304D3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Çalışma ve süreç değerlendirme formu işlenir.</w:t>
            </w:r>
          </w:p>
        </w:tc>
      </w:tr>
    </w:tbl>
    <w:p w:rsidR="00BE3FC9" w:rsidRPr="006B182F" w:rsidP="00BE3FC9" w14:paraId="69540739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p w:rsidR="00BE3FC9" w:rsidRPr="006B182F" w:rsidP="00BE3FC9" w14:paraId="35F67FB0" w14:textId="77777777">
      <w:pPr>
        <w:pStyle w:val="Heading6"/>
        <w:ind w:firstLine="180"/>
        <w:rPr>
          <w:rFonts w:ascii="Tahoma" w:hAnsi="Tahoma" w:cs="Tahoma"/>
          <w:color w:val="000000" w:themeColor="text1"/>
          <w:sz w:val="20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Tr="001B36C0">
        <w:tblPrEx>
          <w:tblW w:w="0" w:type="auto"/>
          <w:tblLayout w:type="fixed"/>
          <w:tblLook w:val="0000"/>
        </w:tblPrEx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E3FC9" w:rsidRPr="006B182F" w:rsidP="001B36C0" w14:paraId="04F18457" w14:textId="77777777">
            <w:pP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Planın Uygulanmasına </w:t>
            </w:r>
          </w:p>
          <w:p w:rsidR="00BE3FC9" w:rsidRPr="006B182F" w:rsidP="001B36C0" w14:paraId="01E913BB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E3FC9" w:rsidRPr="006B182F" w:rsidP="001B36C0" w14:paraId="47B44F65" w14:textId="77777777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B182F">
              <w:rPr>
                <w:rFonts w:ascii="Tahoma" w:hAnsi="Tahoma" w:cs="Tahoma"/>
                <w:color w:val="000000" w:themeColor="text1"/>
                <w:sz w:val="20"/>
                <w:szCs w:val="20"/>
              </w:rPr>
              <w:t>Görsel sanat çalışmasında sanat elemanları ve tasarım ilkelerinin bir kompozisyon dâhilinde kullanılması sağlanır.</w:t>
            </w:r>
          </w:p>
        </w:tc>
      </w:tr>
    </w:tbl>
    <w:p w:rsidR="00BE3FC9" w:rsidRPr="006B182F" w:rsidP="00BE3FC9" w14:paraId="02051C54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  <w:r w:rsidRPr="006B182F">
        <w:rPr>
          <w:rFonts w:ascii="Tahoma" w:hAnsi="Tahoma" w:cs="Tahoma"/>
          <w:b/>
          <w:color w:val="000000" w:themeColor="text1"/>
          <w:sz w:val="20"/>
          <w:szCs w:val="20"/>
        </w:rPr>
        <w:tab/>
      </w:r>
    </w:p>
    <w:p w:rsidR="00BE3FC9" w:rsidRPr="006B182F" w:rsidP="00BE3FC9" w14:paraId="5521FAE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48298635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92217E" w14:paraId="5617A576" w14:textId="77777777">
      <w:pPr>
        <w:tabs>
          <w:tab w:val="left" w:pos="3569"/>
        </w:tabs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AEF8C31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562F2D8C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0775CEFF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P="006B182F" w14:paraId="04FD3ADD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5C84" w:rsidRPr="006B182F" w:rsidP="006B182F" w14:paraId="421FFA87" w14:textId="77777777">
      <w:pPr>
        <w:rPr>
          <w:rFonts w:ascii="Tahoma" w:hAnsi="Tahoma" w:cs="Tahoma"/>
          <w:b/>
          <w:color w:val="000000" w:themeColor="text1"/>
          <w:sz w:val="20"/>
          <w:szCs w:val="20"/>
        </w:rPr>
      </w:pPr>
    </w:p>
    <w:sectPr w:rsidSect="00386D78">
      <w:pgSz w:w="11906" w:h="16838"/>
      <w:pgMar w:top="851" w:right="1417" w:bottom="567" w:left="1417" w:header="283" w:footer="283" w:gutter="0"/>
      <w:pgNumType w:start="6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ndika">
    <w:panose1 w:val="02000000000000000000"/>
    <w:charset w:val="A2"/>
    <w:family w:val="auto"/>
    <w:pitch w:val="variable"/>
    <w:sig w:usb0="A00002FF" w:usb1="5200A1FF" w:usb2="02000009" w:usb3="00000000" w:csb0="00000197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00C08A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0BF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05D78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D50734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2E3111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E55"/>
    <w:multiLevelType w:val="hybridMultilevel"/>
    <w:tmpl w:val="274A8F46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95F18D5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828BE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66060C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8B346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7672E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DD6FE2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9C5B6A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2C5FC0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92B01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A879DB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1261BB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EE249F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BB05D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EC77EE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65967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22107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DF5C1D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7B7C33"/>
    <w:multiLevelType w:val="hybridMultilevel"/>
    <w:tmpl w:val="4B56A68C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3D7B43"/>
    <w:multiLevelType w:val="hybridMultilevel"/>
    <w:tmpl w:val="FD7410E0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22"/>
  </w:num>
  <w:num w:numId="7">
    <w:abstractNumId w:val="15"/>
  </w:num>
  <w:num w:numId="8">
    <w:abstractNumId w:val="12"/>
  </w:num>
  <w:num w:numId="9">
    <w:abstractNumId w:val="18"/>
  </w:num>
  <w:num w:numId="10">
    <w:abstractNumId w:val="21"/>
  </w:num>
  <w:num w:numId="11">
    <w:abstractNumId w:val="6"/>
  </w:num>
  <w:num w:numId="12">
    <w:abstractNumId w:val="0"/>
  </w:num>
  <w:num w:numId="13">
    <w:abstractNumId w:val="3"/>
  </w:num>
  <w:num w:numId="14">
    <w:abstractNumId w:val="17"/>
  </w:num>
  <w:num w:numId="15">
    <w:abstractNumId w:val="1"/>
  </w:num>
  <w:num w:numId="16">
    <w:abstractNumId w:val="11"/>
  </w:num>
  <w:num w:numId="17">
    <w:abstractNumId w:val="23"/>
  </w:num>
  <w:num w:numId="18">
    <w:abstractNumId w:val="10"/>
  </w:num>
  <w:num w:numId="19">
    <w:abstractNumId w:val="8"/>
  </w:num>
  <w:num w:numId="20">
    <w:abstractNumId w:val="16"/>
  </w:num>
  <w:num w:numId="21">
    <w:abstractNumId w:val="9"/>
  </w:num>
  <w:num w:numId="22">
    <w:abstractNumId w:val="14"/>
  </w:num>
  <w:num w:numId="23">
    <w:abstractNumId w:val="2"/>
  </w:num>
  <w:num w:numId="24">
    <w:abstractNumId w:val="13"/>
  </w:num>
  <w:num w:numId="25">
    <w:abstractNumId w:val="19"/>
  </w:num>
  <w:num w:numId="2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4C2"/>
    <w:rsid w:val="000504CE"/>
    <w:rsid w:val="000E6720"/>
    <w:rsid w:val="00164CF1"/>
    <w:rsid w:val="00195C34"/>
    <w:rsid w:val="001A7CE1"/>
    <w:rsid w:val="001B36C0"/>
    <w:rsid w:val="002124A9"/>
    <w:rsid w:val="003004D7"/>
    <w:rsid w:val="00386D78"/>
    <w:rsid w:val="005D0558"/>
    <w:rsid w:val="006B182F"/>
    <w:rsid w:val="006C0F45"/>
    <w:rsid w:val="007424C2"/>
    <w:rsid w:val="00776486"/>
    <w:rsid w:val="007A7EC5"/>
    <w:rsid w:val="007D32E0"/>
    <w:rsid w:val="00865783"/>
    <w:rsid w:val="0091110E"/>
    <w:rsid w:val="0092217E"/>
    <w:rsid w:val="00A5072C"/>
    <w:rsid w:val="00AA7F3D"/>
    <w:rsid w:val="00AF3AA4"/>
    <w:rsid w:val="00B134FA"/>
    <w:rsid w:val="00BC7496"/>
    <w:rsid w:val="00BE3FC9"/>
    <w:rsid w:val="00D541AD"/>
    <w:rsid w:val="00DA43AA"/>
    <w:rsid w:val="00E05C84"/>
    <w:rsid w:val="00E2030B"/>
    <w:rsid w:val="00EC0C68"/>
    <w:rsid w:val="00F3474D"/>
    <w:rsid w:val="00FB75C0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5C230B5F"/>
  <w15:chartTrackingRefBased/>
  <w15:docId w15:val="{E72C0CDE-53B8-4FF6-BA1B-439947C3A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3FC9"/>
  </w:style>
  <w:style w:type="paragraph" w:styleId="Heading1">
    <w:name w:val="heading 1"/>
    <w:basedOn w:val="Normal"/>
    <w:next w:val="Normal"/>
    <w:link w:val="Balk1Char"/>
    <w:qFormat/>
    <w:rsid w:val="0092217E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paragraph" w:styleId="Heading2">
    <w:name w:val="heading 2"/>
    <w:basedOn w:val="Normal"/>
    <w:next w:val="Normal"/>
    <w:link w:val="Balk2Char"/>
    <w:qFormat/>
    <w:rsid w:val="0092217E"/>
    <w:pPr>
      <w:keepNext/>
      <w:spacing w:after="0" w:line="360" w:lineRule="auto"/>
      <w:jc w:val="both"/>
      <w:outlineLvl w:val="1"/>
    </w:pPr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paragraph" w:styleId="Heading6">
    <w:name w:val="heading 6"/>
    <w:basedOn w:val="Normal"/>
    <w:next w:val="Normal"/>
    <w:link w:val="Balk6Char"/>
    <w:qFormat/>
    <w:rsid w:val="0092217E"/>
    <w:pPr>
      <w:keepNext/>
      <w:spacing w:after="0" w:line="240" w:lineRule="auto"/>
      <w:ind w:firstLine="360"/>
      <w:jc w:val="both"/>
      <w:outlineLvl w:val="5"/>
    </w:pPr>
    <w:rPr>
      <w:rFonts w:ascii="Times New Roman" w:eastAsia="Times New Roman" w:hAnsi="Times New Roman" w:cs="Times New Roman"/>
      <w:b/>
      <w:szCs w:val="20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k1Char">
    <w:name w:val="Başlık 1 Char"/>
    <w:basedOn w:val="DefaultParagraphFont"/>
    <w:link w:val="Heading1"/>
    <w:rsid w:val="0092217E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DefaultParagraphFont"/>
    <w:link w:val="Heading2"/>
    <w:rsid w:val="0092217E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DefaultParagraphFont"/>
    <w:link w:val="Heading6"/>
    <w:rsid w:val="0092217E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Paragraph">
    <w:name w:val="List Paragraph"/>
    <w:basedOn w:val="Normal"/>
    <w:uiPriority w:val="34"/>
    <w:qFormat/>
    <w:rsid w:val="0092217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Header">
    <w:name w:val="header"/>
    <w:basedOn w:val="Normal"/>
    <w:link w:val="s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DefaultParagraphFont"/>
    <w:link w:val="Header"/>
    <w:uiPriority w:val="99"/>
    <w:rsid w:val="0092217E"/>
  </w:style>
  <w:style w:type="paragraph" w:styleId="Footer">
    <w:name w:val="footer"/>
    <w:basedOn w:val="Normal"/>
    <w:link w:val="AltBilgiChar"/>
    <w:uiPriority w:val="99"/>
    <w:unhideWhenUsed/>
    <w:rsid w:val="009221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DefaultParagraphFont"/>
    <w:link w:val="Footer"/>
    <w:uiPriority w:val="99"/>
    <w:rsid w:val="00922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36</Pages>
  <Words>8371</Words>
  <Characters>47716</Characters>
  <Application>Microsoft Office Word</Application>
  <DocSecurity>0</DocSecurity>
  <Lines>397</Lines>
  <Paragraphs>111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55976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10</cp:revision>
  <dcterms:created xsi:type="dcterms:W3CDTF">2024-08-17T11:00:00Z</dcterms:created>
  <dcterms:modified xsi:type="dcterms:W3CDTF">2026-07-17T22:39:00Z</dcterms:modified>
  <cp:category>www.mustafakabul.com</cp:category>
</cp:coreProperties>
</file>